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85" w:rsidRDefault="00114885" w:rsidP="00114885">
      <w:pPr>
        <w:pStyle w:val="NoSpacing"/>
        <w:jc w:val="both"/>
      </w:pPr>
      <w:r>
        <w:t xml:space="preserve">Chairman Timothy Meekma called the Regular Meeting of the Fox Lake Inland Lake Protection and Rehabilitation District Board of Commissioners to order on </w:t>
      </w:r>
      <w:r w:rsidR="00C85B66">
        <w:t>February 25</w:t>
      </w:r>
      <w:r w:rsidR="00C85B66" w:rsidRPr="00C85B66">
        <w:rPr>
          <w:vertAlign w:val="superscript"/>
        </w:rPr>
        <w:t>th</w:t>
      </w:r>
      <w:r w:rsidR="00BC08D0">
        <w:t xml:space="preserve">, </w:t>
      </w:r>
      <w:r w:rsidR="000353CC">
        <w:t>201</w:t>
      </w:r>
      <w:r w:rsidR="00C85B66">
        <w:t>9</w:t>
      </w:r>
      <w:r w:rsidR="000353CC">
        <w:t xml:space="preserve"> </w:t>
      </w:r>
      <w:r w:rsidR="00220E5F">
        <w:t>at 9:00 AM</w:t>
      </w:r>
      <w:r>
        <w:t>.</w:t>
      </w:r>
    </w:p>
    <w:p w:rsidR="00114885" w:rsidRPr="00830310" w:rsidRDefault="00114885" w:rsidP="00114885">
      <w:pPr>
        <w:pStyle w:val="NoSpacing"/>
        <w:jc w:val="both"/>
        <w:rPr>
          <w:sz w:val="22"/>
        </w:rPr>
      </w:pPr>
    </w:p>
    <w:p w:rsidR="007D54DD" w:rsidRDefault="00114885" w:rsidP="008A4E5B">
      <w:pPr>
        <w:pStyle w:val="NoSpacing"/>
        <w:jc w:val="both"/>
      </w:pPr>
      <w:r w:rsidRPr="008B1CA3">
        <w:rPr>
          <w:b/>
        </w:rPr>
        <w:t>Roll call:</w:t>
      </w:r>
      <w:r>
        <w:t xml:space="preserve">  </w:t>
      </w:r>
    </w:p>
    <w:p w:rsidR="008A4E5B" w:rsidRDefault="00114885" w:rsidP="0074573F">
      <w:pPr>
        <w:pStyle w:val="NoSpacing"/>
        <w:ind w:firstLine="720"/>
        <w:jc w:val="both"/>
      </w:pPr>
      <w:r>
        <w:t>Present</w:t>
      </w:r>
      <w:r w:rsidR="0074573F">
        <w:t>:</w:t>
      </w:r>
      <w:r>
        <w:t xml:space="preserve"> T</w:t>
      </w:r>
      <w:r w:rsidR="008B1CA3">
        <w:t xml:space="preserve">imothy Meekma, </w:t>
      </w:r>
      <w:r w:rsidR="002F2EA4">
        <w:t>Colleen Crane,</w:t>
      </w:r>
      <w:r w:rsidR="00C97AB6">
        <w:t xml:space="preserve"> Dale Macheel,</w:t>
      </w:r>
      <w:r w:rsidR="008B1CA3">
        <w:t xml:space="preserve"> </w:t>
      </w:r>
      <w:r w:rsidR="0074573F">
        <w:t xml:space="preserve">and </w:t>
      </w:r>
      <w:r w:rsidR="00B3361B">
        <w:t>Cheryl Witkowski</w:t>
      </w:r>
      <w:r w:rsidR="0074573F">
        <w:t>. Absent: Ed Benter</w:t>
      </w:r>
    </w:p>
    <w:p w:rsidR="00114885" w:rsidRDefault="00114885" w:rsidP="0074573F">
      <w:pPr>
        <w:pStyle w:val="NoSpacing"/>
        <w:jc w:val="both"/>
      </w:pPr>
      <w:r>
        <w:t>Also present</w:t>
      </w:r>
      <w:r w:rsidR="0074573F">
        <w:t xml:space="preserve">: </w:t>
      </w:r>
      <w:r w:rsidR="0020660F">
        <w:t xml:space="preserve">Josh Britton (Aquatics Engineering), </w:t>
      </w:r>
      <w:r w:rsidR="00220E5F">
        <w:t xml:space="preserve">Kip Elliot (MCO) and </w:t>
      </w:r>
      <w:r w:rsidR="007D3C71">
        <w:t>Michael Cypert, Manager</w:t>
      </w:r>
      <w:r w:rsidR="00BC08D0">
        <w:t>/Coordinator</w:t>
      </w:r>
      <w:r w:rsidR="00130037">
        <w:t>.</w:t>
      </w:r>
    </w:p>
    <w:p w:rsidR="00114885" w:rsidRPr="00830310" w:rsidRDefault="00114885" w:rsidP="00114885">
      <w:pPr>
        <w:pStyle w:val="NoSpacing"/>
        <w:jc w:val="both"/>
        <w:rPr>
          <w:sz w:val="22"/>
        </w:rPr>
      </w:pPr>
    </w:p>
    <w:p w:rsidR="00822439" w:rsidRDefault="00114885" w:rsidP="00114885">
      <w:pPr>
        <w:pStyle w:val="NoSpacing"/>
        <w:jc w:val="both"/>
      </w:pPr>
      <w:r w:rsidRPr="008B1CA3">
        <w:rPr>
          <w:b/>
        </w:rPr>
        <w:t>Correspondence:</w:t>
      </w:r>
      <w:r>
        <w:t xml:space="preserve"> </w:t>
      </w:r>
      <w:r w:rsidR="00FE40F4">
        <w:t>None</w:t>
      </w:r>
    </w:p>
    <w:p w:rsidR="00114885" w:rsidRPr="00830310" w:rsidRDefault="00114885" w:rsidP="00114885">
      <w:pPr>
        <w:pStyle w:val="NoSpacing"/>
        <w:jc w:val="both"/>
        <w:rPr>
          <w:sz w:val="22"/>
        </w:rPr>
      </w:pPr>
    </w:p>
    <w:p w:rsidR="00822439" w:rsidRDefault="002241EA" w:rsidP="000353CC">
      <w:pPr>
        <w:pStyle w:val="NoSpacing"/>
        <w:jc w:val="both"/>
        <w:rPr>
          <w:b/>
        </w:rPr>
      </w:pPr>
      <w:r>
        <w:rPr>
          <w:b/>
        </w:rPr>
        <w:t>Audience P</w:t>
      </w:r>
      <w:r w:rsidR="007D3C71">
        <w:rPr>
          <w:b/>
        </w:rPr>
        <w:t>articipation:</w:t>
      </w:r>
      <w:r w:rsidR="00BC08D0">
        <w:rPr>
          <w:b/>
        </w:rPr>
        <w:t xml:space="preserve"> </w:t>
      </w:r>
      <w:r w:rsidR="006F4EEC" w:rsidRPr="006F4EEC">
        <w:t>None</w:t>
      </w:r>
    </w:p>
    <w:p w:rsidR="00130037" w:rsidRPr="00130037" w:rsidRDefault="007D3C71" w:rsidP="007D3C71">
      <w:pPr>
        <w:pStyle w:val="NoSpacing"/>
        <w:jc w:val="both"/>
        <w:rPr>
          <w:b/>
        </w:rPr>
      </w:pPr>
      <w:r>
        <w:tab/>
      </w:r>
    </w:p>
    <w:p w:rsidR="00BE6573" w:rsidRDefault="00BE6573" w:rsidP="00114885">
      <w:pPr>
        <w:pStyle w:val="NoSpacing"/>
        <w:jc w:val="both"/>
        <w:rPr>
          <w:b/>
        </w:rPr>
      </w:pPr>
      <w:r>
        <w:rPr>
          <w:b/>
        </w:rPr>
        <w:t>Minutes/Agenda/Financial Statement:</w:t>
      </w:r>
    </w:p>
    <w:p w:rsidR="00114885" w:rsidRDefault="00114885" w:rsidP="007D54DD">
      <w:pPr>
        <w:pStyle w:val="NoSpacing"/>
        <w:ind w:firstLine="720"/>
        <w:jc w:val="both"/>
      </w:pPr>
      <w:r>
        <w:t>Motion</w:t>
      </w:r>
      <w:r w:rsidR="0095451B" w:rsidRPr="0095451B">
        <w:t xml:space="preserve"> </w:t>
      </w:r>
      <w:r w:rsidR="0095451B">
        <w:t>by</w:t>
      </w:r>
      <w:r>
        <w:t xml:space="preserve"> </w:t>
      </w:r>
      <w:r w:rsidR="00822439">
        <w:t>C. Witkowski</w:t>
      </w:r>
      <w:r w:rsidR="000353CC">
        <w:t xml:space="preserve">, </w:t>
      </w:r>
      <w:r w:rsidR="00FE40F4">
        <w:t xml:space="preserve">second by C. Crane, </w:t>
      </w:r>
      <w:r>
        <w:t xml:space="preserve">to approve the minutes of </w:t>
      </w:r>
      <w:r w:rsidR="00EA1277">
        <w:t>January 10</w:t>
      </w:r>
      <w:r w:rsidR="00EA1277" w:rsidRPr="00EA1277">
        <w:rPr>
          <w:vertAlign w:val="superscript"/>
        </w:rPr>
        <w:t>th</w:t>
      </w:r>
      <w:r w:rsidR="00EA1277">
        <w:t>, January 18</w:t>
      </w:r>
      <w:r w:rsidR="00EA1277" w:rsidRPr="00EA1277">
        <w:rPr>
          <w:vertAlign w:val="superscript"/>
        </w:rPr>
        <w:t>th</w:t>
      </w:r>
      <w:r w:rsidR="00630467">
        <w:t>, and</w:t>
      </w:r>
      <w:r w:rsidR="008D23BE">
        <w:t xml:space="preserve"> the a</w:t>
      </w:r>
      <w:r>
        <w:t>genda for</w:t>
      </w:r>
      <w:r w:rsidR="00EA1277">
        <w:t xml:space="preserve"> February 25</w:t>
      </w:r>
      <w:r w:rsidR="00EA1277" w:rsidRPr="00EA1277">
        <w:rPr>
          <w:vertAlign w:val="superscript"/>
        </w:rPr>
        <w:t>th</w:t>
      </w:r>
      <w:r w:rsidR="00BC08D0">
        <w:t xml:space="preserve">, </w:t>
      </w:r>
      <w:r w:rsidR="00FE40F4">
        <w:t>2019</w:t>
      </w:r>
      <w:r>
        <w:t xml:space="preserve">. </w:t>
      </w:r>
      <w:r w:rsidR="00E307B1">
        <w:t xml:space="preserve"> </w:t>
      </w:r>
      <w:r>
        <w:t>All yes. Motion carried.</w:t>
      </w:r>
    </w:p>
    <w:p w:rsidR="00114885" w:rsidRPr="00830310" w:rsidRDefault="00114885" w:rsidP="00114885">
      <w:pPr>
        <w:pStyle w:val="NoSpacing"/>
        <w:jc w:val="both"/>
        <w:rPr>
          <w:sz w:val="22"/>
        </w:rPr>
      </w:pPr>
    </w:p>
    <w:p w:rsidR="005A4774" w:rsidRDefault="00F17A5C" w:rsidP="007D54DD">
      <w:pPr>
        <w:pStyle w:val="NoSpacing"/>
        <w:ind w:firstLine="720"/>
        <w:jc w:val="both"/>
      </w:pPr>
      <w:r>
        <w:t xml:space="preserve">Motion by </w:t>
      </w:r>
      <w:r w:rsidR="002D7398">
        <w:t xml:space="preserve">C. </w:t>
      </w:r>
      <w:r w:rsidR="00621743">
        <w:t>Witkowski</w:t>
      </w:r>
      <w:r>
        <w:t>, second</w:t>
      </w:r>
      <w:r w:rsidR="002D7398">
        <w:t xml:space="preserve"> </w:t>
      </w:r>
      <w:r w:rsidR="00EA1277">
        <w:t>C. Crane</w:t>
      </w:r>
      <w:r>
        <w:t>, to approve the Financial Statement for</w:t>
      </w:r>
      <w:r w:rsidR="00EA1277">
        <w:t xml:space="preserve"> January 31</w:t>
      </w:r>
      <w:r w:rsidR="00EA1277" w:rsidRPr="00EA1277">
        <w:rPr>
          <w:vertAlign w:val="superscript"/>
        </w:rPr>
        <w:t>st</w:t>
      </w:r>
      <w:r w:rsidR="00EA1277">
        <w:t>, 2019</w:t>
      </w:r>
      <w:r>
        <w:t>, subject to audit. All yes. Motion carried.</w:t>
      </w:r>
      <w:r w:rsidR="000353CC">
        <w:t xml:space="preserve"> </w:t>
      </w:r>
    </w:p>
    <w:p w:rsidR="0087177D" w:rsidRPr="00830310" w:rsidRDefault="0087177D" w:rsidP="00114885">
      <w:pPr>
        <w:pStyle w:val="NoSpacing"/>
        <w:jc w:val="both"/>
        <w:rPr>
          <w:sz w:val="22"/>
        </w:rPr>
      </w:pPr>
    </w:p>
    <w:p w:rsidR="005A4774" w:rsidRDefault="00EF5DD1" w:rsidP="00114885">
      <w:pPr>
        <w:pStyle w:val="NoSpacing"/>
        <w:jc w:val="both"/>
        <w:rPr>
          <w:b/>
        </w:rPr>
      </w:pPr>
      <w:r>
        <w:rPr>
          <w:b/>
        </w:rPr>
        <w:t>Operator</w:t>
      </w:r>
      <w:r w:rsidR="007D21DE">
        <w:rPr>
          <w:b/>
        </w:rPr>
        <w:t xml:space="preserve"> R</w:t>
      </w:r>
      <w:r w:rsidR="005A4774">
        <w:rPr>
          <w:b/>
        </w:rPr>
        <w:t xml:space="preserve">eport: </w:t>
      </w:r>
    </w:p>
    <w:p w:rsidR="00F435E4" w:rsidRPr="00F435E4" w:rsidRDefault="00F435E4" w:rsidP="00F435E4">
      <w:pPr>
        <w:pStyle w:val="Default"/>
        <w:ind w:firstLine="720"/>
        <w:rPr>
          <w:sz w:val="23"/>
          <w:szCs w:val="23"/>
        </w:rPr>
      </w:pPr>
      <w:r>
        <w:rPr>
          <w:bCs/>
          <w:sz w:val="23"/>
          <w:szCs w:val="23"/>
        </w:rPr>
        <w:t>Kip reports he r</w:t>
      </w:r>
      <w:r w:rsidRPr="00F435E4">
        <w:rPr>
          <w:bCs/>
          <w:sz w:val="23"/>
          <w:szCs w:val="23"/>
        </w:rPr>
        <w:t>eplaced 6 start capacitors and 1 MARS relay in the RONK phase converter in lift station # 7. Kinas Excavation complete</w:t>
      </w:r>
      <w:r>
        <w:rPr>
          <w:bCs/>
          <w:sz w:val="23"/>
          <w:szCs w:val="23"/>
        </w:rPr>
        <w:t>d the disconnection of the Bargenqua</w:t>
      </w:r>
      <w:r w:rsidRPr="00F435E4">
        <w:rPr>
          <w:bCs/>
          <w:sz w:val="23"/>
          <w:szCs w:val="23"/>
        </w:rPr>
        <w:t xml:space="preserve">st lateral on DelBern Acres. </w:t>
      </w:r>
      <w:r>
        <w:rPr>
          <w:bCs/>
          <w:sz w:val="23"/>
          <w:szCs w:val="23"/>
        </w:rPr>
        <w:t>Kip e</w:t>
      </w:r>
      <w:r w:rsidRPr="00F435E4">
        <w:rPr>
          <w:bCs/>
          <w:sz w:val="23"/>
          <w:szCs w:val="23"/>
        </w:rPr>
        <w:t xml:space="preserve">tched &amp; sealed </w:t>
      </w:r>
      <w:r>
        <w:rPr>
          <w:bCs/>
          <w:sz w:val="23"/>
          <w:szCs w:val="23"/>
        </w:rPr>
        <w:t>the Wastewater shop</w:t>
      </w:r>
      <w:r w:rsidRPr="00F435E4">
        <w:rPr>
          <w:bCs/>
          <w:sz w:val="23"/>
          <w:szCs w:val="23"/>
        </w:rPr>
        <w:t xml:space="preserve"> floor. </w:t>
      </w:r>
      <w:r>
        <w:rPr>
          <w:bCs/>
          <w:sz w:val="23"/>
          <w:szCs w:val="23"/>
        </w:rPr>
        <w:t xml:space="preserve">The </w:t>
      </w:r>
      <w:r w:rsidRPr="00F435E4">
        <w:rPr>
          <w:bCs/>
          <w:sz w:val="23"/>
          <w:szCs w:val="23"/>
        </w:rPr>
        <w:t>Wis</w:t>
      </w:r>
      <w:r>
        <w:rPr>
          <w:bCs/>
          <w:sz w:val="23"/>
          <w:szCs w:val="23"/>
        </w:rPr>
        <w:t>consin</w:t>
      </w:r>
      <w:r w:rsidRPr="00F435E4">
        <w:rPr>
          <w:bCs/>
          <w:sz w:val="23"/>
          <w:szCs w:val="23"/>
        </w:rPr>
        <w:t xml:space="preserve"> Hazmat Chemical Online Storage Report has been completed and filed for 2019. The District MSDS inventory books are up to date. </w:t>
      </w:r>
      <w:r>
        <w:rPr>
          <w:bCs/>
          <w:sz w:val="23"/>
          <w:szCs w:val="23"/>
        </w:rPr>
        <w:t>Kip r</w:t>
      </w:r>
      <w:r w:rsidRPr="00F435E4">
        <w:rPr>
          <w:bCs/>
          <w:sz w:val="23"/>
          <w:szCs w:val="23"/>
        </w:rPr>
        <w:t>eplaced both start/stop float switches in grinder station # 18 due to failure. Jeff’s Pumping Service was called to pump out lift station # 7 wet well due to large amounts of grease again,</w:t>
      </w:r>
      <w:r>
        <w:rPr>
          <w:bCs/>
          <w:sz w:val="23"/>
          <w:szCs w:val="23"/>
        </w:rPr>
        <w:t xml:space="preserve"> and</w:t>
      </w:r>
      <w:r w:rsidRPr="00F435E4">
        <w:rPr>
          <w:bCs/>
          <w:sz w:val="23"/>
          <w:szCs w:val="23"/>
        </w:rPr>
        <w:t xml:space="preserve"> letters were sent to residents. PHE Plumbing repaired a 1 ¼” force main break on grinder station # 12 due to extreme cold temps. </w:t>
      </w:r>
      <w:r>
        <w:rPr>
          <w:bCs/>
          <w:sz w:val="23"/>
          <w:szCs w:val="23"/>
        </w:rPr>
        <w:t>Kip has b</w:t>
      </w:r>
      <w:r w:rsidRPr="00F435E4">
        <w:rPr>
          <w:bCs/>
          <w:sz w:val="23"/>
          <w:szCs w:val="23"/>
        </w:rPr>
        <w:t xml:space="preserve">een working with Rob on upcoming 2019 upgrades &amp; maintenance list. All other maintenance is up to date. </w:t>
      </w:r>
      <w:r>
        <w:rPr>
          <w:bCs/>
          <w:sz w:val="23"/>
          <w:szCs w:val="23"/>
        </w:rPr>
        <w:br/>
      </w:r>
    </w:p>
    <w:p w:rsidR="00C30D0F" w:rsidRDefault="00C30D0F" w:rsidP="00F435E4">
      <w:pPr>
        <w:pStyle w:val="NoSpacing"/>
        <w:jc w:val="both"/>
      </w:pPr>
      <w:r>
        <w:rPr>
          <w:b/>
        </w:rPr>
        <w:t>WCC Report:</w:t>
      </w:r>
      <w:r>
        <w:t xml:space="preserve"> </w:t>
      </w:r>
    </w:p>
    <w:p w:rsidR="00C30D0F" w:rsidRDefault="00C30D0F" w:rsidP="00C30D0F">
      <w:pPr>
        <w:pStyle w:val="NoSpacing"/>
        <w:ind w:firstLine="720"/>
        <w:jc w:val="both"/>
      </w:pPr>
      <w:r>
        <w:t xml:space="preserve">C. Witkowski reports </w:t>
      </w:r>
      <w:r w:rsidR="00DF651E">
        <w:t xml:space="preserve">the Wastewater Control Commission meets tonight. High Nitrates were discussed at the last meeting. The District has to pay $83 due to high copper levels. It is speculated that copper levels could potentially be correlated with higher presence of rags/mop heads in wastewater collection system. A possible next step could be using a different sampling method. The WCC increased their internet speed through Bug Tussle, and the District will pay the difference (approximately $5/month). The District Board agrees the copper issue needs to be addressed. MCO will present ideas and suggestions as to how to address the copper issue. </w:t>
      </w:r>
    </w:p>
    <w:p w:rsidR="00C30D0F" w:rsidRDefault="00C30D0F" w:rsidP="00C30D0F">
      <w:pPr>
        <w:pStyle w:val="NoSpacing"/>
        <w:ind w:firstLine="720"/>
        <w:jc w:val="both"/>
      </w:pPr>
    </w:p>
    <w:p w:rsidR="00622ACA" w:rsidRDefault="00383640" w:rsidP="00622ACA">
      <w:pPr>
        <w:pStyle w:val="NoSpacing"/>
        <w:jc w:val="both"/>
        <w:rPr>
          <w:b/>
        </w:rPr>
      </w:pPr>
      <w:r>
        <w:rPr>
          <w:b/>
        </w:rPr>
        <w:t>Manager/</w:t>
      </w:r>
      <w:r w:rsidR="004304B9">
        <w:rPr>
          <w:b/>
        </w:rPr>
        <w:t>C</w:t>
      </w:r>
      <w:r w:rsidR="007D21DE">
        <w:rPr>
          <w:b/>
        </w:rPr>
        <w:t>oordinator R</w:t>
      </w:r>
      <w:r w:rsidR="004304B9">
        <w:rPr>
          <w:b/>
        </w:rPr>
        <w:t>eport:</w:t>
      </w:r>
    </w:p>
    <w:p w:rsidR="00332BFD" w:rsidRDefault="00332BFD" w:rsidP="00332BFD">
      <w:pPr>
        <w:ind w:firstLine="720"/>
      </w:pPr>
      <w:r>
        <w:t>M.</w:t>
      </w:r>
      <w:r w:rsidR="00842AA1">
        <w:t xml:space="preserve"> Cypert reports </w:t>
      </w:r>
      <w:r>
        <w:t xml:space="preserve">Attorney </w:t>
      </w:r>
      <w:proofErr w:type="spellStart"/>
      <w:r>
        <w:t>Schmuki</w:t>
      </w:r>
      <w:proofErr w:type="spellEnd"/>
      <w:r>
        <w:t xml:space="preserve"> and Neal O’Reilly completed the easement. The next step is to forward the easement to DOC and DOA for their approval/critiques.</w:t>
      </w:r>
      <w:r>
        <w:t xml:space="preserve"> </w:t>
      </w:r>
      <w:r>
        <w:t>Approximately 15 people from Fox Lake attended the Lake seminar portion of the 2019 Soil Health Expo</w:t>
      </w:r>
      <w:r>
        <w:t xml:space="preserve">. </w:t>
      </w:r>
      <w:r>
        <w:t>Todd Weik is creating a conceptual plan with a $5,000 budget. The plan will include a timeline, grant/loan options, regulatory approvals, private easements, pre and post monitoring requirements, etc.</w:t>
      </w:r>
      <w:r>
        <w:t xml:space="preserve"> M. Cypert</w:t>
      </w:r>
      <w:r>
        <w:t xml:space="preserve"> sent letters to LS 7 residents due to excess grease and rags.</w:t>
      </w:r>
      <w:r>
        <w:t xml:space="preserve"> </w:t>
      </w:r>
      <w:r>
        <w:t xml:space="preserve">Neal O’Reilly can update the Lake Management plan. The </w:t>
      </w:r>
      <w:r>
        <w:t>estimated cost is $5,000-$8,000, and</w:t>
      </w:r>
      <w:r>
        <w:t xml:space="preserve"> </w:t>
      </w:r>
      <w:r>
        <w:t>the t</w:t>
      </w:r>
      <w:r>
        <w:t xml:space="preserve">ime frame would depend on whether or not </w:t>
      </w:r>
      <w:r>
        <w:t>the District</w:t>
      </w:r>
      <w:r>
        <w:t xml:space="preserve"> use</w:t>
      </w:r>
      <w:r>
        <w:t>s an advisory committee and if the District</w:t>
      </w:r>
      <w:r>
        <w:t xml:space="preserve"> want</w:t>
      </w:r>
      <w:r>
        <w:t>s</w:t>
      </w:r>
      <w:r>
        <w:t xml:space="preserve"> grant money from DNR.</w:t>
      </w:r>
      <w:r>
        <w:t xml:space="preserve"> </w:t>
      </w:r>
      <w:r>
        <w:t>Tom White sent a letter offering to rent his farm property to the District. His current lease ends December 2019.</w:t>
      </w:r>
      <w:r>
        <w:t xml:space="preserve"> </w:t>
      </w:r>
      <w:r>
        <w:t xml:space="preserve">Enrollment in WRS is complete. </w:t>
      </w:r>
    </w:p>
    <w:p w:rsidR="00912751" w:rsidRDefault="00912751" w:rsidP="00332BFD">
      <w:pPr>
        <w:ind w:firstLine="720"/>
      </w:pPr>
    </w:p>
    <w:p w:rsidR="00BF0DBD" w:rsidRDefault="00BF0DBD" w:rsidP="001C22D1">
      <w:pPr>
        <w:pStyle w:val="NoSpacing"/>
        <w:jc w:val="both"/>
        <w:rPr>
          <w:b/>
        </w:rPr>
      </w:pPr>
    </w:p>
    <w:p w:rsidR="00BF0DBD" w:rsidRDefault="00BF0DBD" w:rsidP="001C22D1">
      <w:pPr>
        <w:pStyle w:val="NoSpacing"/>
        <w:jc w:val="both"/>
        <w:rPr>
          <w:b/>
        </w:rPr>
      </w:pPr>
    </w:p>
    <w:p w:rsidR="001C22D1" w:rsidRDefault="001C22D1" w:rsidP="001C22D1">
      <w:pPr>
        <w:pStyle w:val="NoSpacing"/>
        <w:jc w:val="both"/>
        <w:rPr>
          <w:b/>
        </w:rPr>
      </w:pPr>
      <w:r>
        <w:rPr>
          <w:b/>
        </w:rPr>
        <w:lastRenderedPageBreak/>
        <w:t xml:space="preserve">County Report: </w:t>
      </w:r>
    </w:p>
    <w:p w:rsidR="001C22D1" w:rsidRDefault="001C22D1" w:rsidP="001C22D1">
      <w:pPr>
        <w:pStyle w:val="NoSpacing"/>
        <w:jc w:val="both"/>
      </w:pPr>
      <w:r>
        <w:rPr>
          <w:b/>
        </w:rPr>
        <w:tab/>
      </w:r>
      <w:r>
        <w:t xml:space="preserve">D. Macheel reports </w:t>
      </w:r>
      <w:r w:rsidR="00FE3549">
        <w:t xml:space="preserve">the County updated their Farmer Preservation software program. The County has a program for a new intern. There is a soil health event in April hosted in Brownsville. Children from Dodge County participated in </w:t>
      </w:r>
      <w:proofErr w:type="gramStart"/>
      <w:r w:rsidR="00FE3549">
        <w:t>a</w:t>
      </w:r>
      <w:proofErr w:type="gramEnd"/>
      <w:r w:rsidR="00FE3549">
        <w:t xml:space="preserve"> agricultural poster contest, winning four out of five categories.</w:t>
      </w:r>
    </w:p>
    <w:p w:rsidR="001C22D1" w:rsidRPr="00830310" w:rsidRDefault="001C22D1" w:rsidP="00BD5BD4">
      <w:pPr>
        <w:pStyle w:val="NoSpacing"/>
        <w:jc w:val="both"/>
        <w:rPr>
          <w:b/>
          <w:sz w:val="22"/>
        </w:rPr>
      </w:pPr>
    </w:p>
    <w:p w:rsidR="00532E4B" w:rsidRDefault="007D21DE" w:rsidP="00FE3549">
      <w:pPr>
        <w:pStyle w:val="NoSpacing"/>
        <w:jc w:val="both"/>
      </w:pPr>
      <w:r>
        <w:rPr>
          <w:b/>
        </w:rPr>
        <w:t>Town R</w:t>
      </w:r>
      <w:r w:rsidR="00DD107F">
        <w:rPr>
          <w:b/>
        </w:rPr>
        <w:t>eport:</w:t>
      </w:r>
      <w:r w:rsidR="00D209EF">
        <w:rPr>
          <w:b/>
        </w:rPr>
        <w:t xml:space="preserve"> </w:t>
      </w:r>
      <w:r w:rsidR="00FE3549" w:rsidRPr="00FE3549">
        <w:t>None</w:t>
      </w:r>
    </w:p>
    <w:p w:rsidR="00D37738" w:rsidRPr="00830310" w:rsidRDefault="00D37738" w:rsidP="00D37738">
      <w:pPr>
        <w:pStyle w:val="NoSpacing"/>
        <w:ind w:firstLine="720"/>
        <w:jc w:val="both"/>
        <w:rPr>
          <w:sz w:val="22"/>
        </w:rPr>
      </w:pPr>
    </w:p>
    <w:p w:rsidR="00E42DBB" w:rsidRPr="00E42DBB" w:rsidRDefault="00E42DBB" w:rsidP="00E42DBB">
      <w:pPr>
        <w:rPr>
          <w:b/>
        </w:rPr>
      </w:pPr>
      <w:r w:rsidRPr="00E42DBB">
        <w:rPr>
          <w:b/>
        </w:rPr>
        <w:t>Old business:</w:t>
      </w:r>
    </w:p>
    <w:p w:rsidR="00E91D70" w:rsidRDefault="00E91D70" w:rsidP="00FE3549">
      <w:pPr>
        <w:ind w:left="1440" w:hanging="720"/>
      </w:pPr>
      <w:r>
        <w:t xml:space="preserve">1]         Discussion/action High nitrates in surface/groundwater – </w:t>
      </w:r>
      <w:r w:rsidR="00FE3549">
        <w:t xml:space="preserve">The Drew Creek Tile Valve project is moving forward – discussed. </w:t>
      </w:r>
      <w:r w:rsidR="00FE3549">
        <w:br/>
      </w:r>
    </w:p>
    <w:p w:rsidR="00E91D70" w:rsidRDefault="00E91D70" w:rsidP="00E91D70">
      <w:pPr>
        <w:widowControl/>
        <w:tabs>
          <w:tab w:val="left" w:pos="0"/>
        </w:tabs>
        <w:ind w:firstLine="720"/>
      </w:pPr>
      <w:r>
        <w:t xml:space="preserve">2]         </w:t>
      </w:r>
      <w:r w:rsidRPr="00A43CEB">
        <w:t xml:space="preserve">Discussion/action </w:t>
      </w:r>
      <w:r>
        <w:t>Harvesting Bids</w:t>
      </w:r>
      <w:r w:rsidR="006A22EE">
        <w:t xml:space="preserve"> – </w:t>
      </w:r>
      <w:r w:rsidR="00FE3549">
        <w:t>Tabled until 03/07/2019 due to only receiving two bids.</w:t>
      </w:r>
      <w:r w:rsidR="00FE3549">
        <w:br/>
        <w:t xml:space="preserve"> </w:t>
      </w:r>
    </w:p>
    <w:p w:rsidR="00E91D70" w:rsidRPr="00A43CEB" w:rsidRDefault="00E91D70" w:rsidP="00FE3549">
      <w:pPr>
        <w:widowControl/>
        <w:tabs>
          <w:tab w:val="left" w:pos="720"/>
        </w:tabs>
        <w:ind w:left="1440" w:hanging="720"/>
      </w:pPr>
      <w:r>
        <w:t>3]</w:t>
      </w:r>
      <w:r>
        <w:tab/>
        <w:t>Discussion/action BCE/FLCI Farm Update</w:t>
      </w:r>
      <w:r w:rsidR="006A22EE">
        <w:t xml:space="preserve"> – </w:t>
      </w:r>
      <w:r w:rsidR="00FE3549">
        <w:t>Discussed</w:t>
      </w:r>
      <w:r w:rsidR="006A22EE">
        <w:t>.</w:t>
      </w:r>
      <w:r w:rsidR="00FE3549">
        <w:t xml:space="preserve"> M. Cypert will forward easement to FLCI and BCE.</w:t>
      </w:r>
      <w:r w:rsidR="006A22EE">
        <w:t xml:space="preserve"> </w:t>
      </w:r>
      <w:r w:rsidR="006A22EE">
        <w:br/>
      </w:r>
    </w:p>
    <w:p w:rsidR="00E91D70" w:rsidRDefault="00E91D70" w:rsidP="00E91D70">
      <w:pPr>
        <w:widowControl/>
        <w:tabs>
          <w:tab w:val="left" w:pos="0"/>
        </w:tabs>
        <w:ind w:firstLine="720"/>
      </w:pPr>
      <w:r>
        <w:t>4]</w:t>
      </w:r>
      <w:r>
        <w:tab/>
        <w:t>Discussion/action DNR Water Samples</w:t>
      </w:r>
      <w:r w:rsidR="006A22EE">
        <w:t xml:space="preserve"> – </w:t>
      </w:r>
      <w:r w:rsidR="00FE3549">
        <w:t>Discussed. Topic terminated</w:t>
      </w:r>
      <w:r w:rsidR="006A22EE">
        <w:t xml:space="preserve">. </w:t>
      </w:r>
      <w:r w:rsidR="006A22EE">
        <w:br/>
      </w:r>
    </w:p>
    <w:p w:rsidR="006A22EE" w:rsidRDefault="00E91D70" w:rsidP="00FE3549">
      <w:pPr>
        <w:tabs>
          <w:tab w:val="left" w:pos="1440"/>
        </w:tabs>
        <w:ind w:left="1440" w:hanging="720"/>
        <w:rPr>
          <w:rFonts w:ascii="Calibri" w:hAnsi="Calibri" w:cs="Calibri"/>
          <w:color w:val="1F497D"/>
          <w:sz w:val="22"/>
          <w:szCs w:val="22"/>
        </w:rPr>
      </w:pPr>
      <w:r>
        <w:t>5]</w:t>
      </w:r>
      <w:r>
        <w:tab/>
        <w:t xml:space="preserve">Discussion/action </w:t>
      </w:r>
      <w:r w:rsidR="00FE3549">
        <w:rPr>
          <w:color w:val="000000"/>
          <w:szCs w:val="24"/>
        </w:rPr>
        <w:t>Use of slag</w:t>
      </w:r>
      <w:r w:rsidR="00FE3549">
        <w:t xml:space="preserve"> </w:t>
      </w:r>
      <w:r w:rsidR="006A22EE">
        <w:t xml:space="preserve">– </w:t>
      </w:r>
      <w:r w:rsidR="00FE3549">
        <w:t>Discussed. M. Cypert is waiting for conceptual plan from T. Weik.</w:t>
      </w:r>
    </w:p>
    <w:p w:rsidR="006A22EE" w:rsidRDefault="006A22EE" w:rsidP="006A22EE">
      <w:pPr>
        <w:rPr>
          <w:rFonts w:ascii="Calibri" w:hAnsi="Calibri" w:cs="Calibri"/>
          <w:color w:val="1F497D"/>
          <w:sz w:val="22"/>
          <w:szCs w:val="22"/>
        </w:rPr>
      </w:pPr>
    </w:p>
    <w:p w:rsidR="00E91D70" w:rsidRPr="00496381" w:rsidRDefault="00E91D70" w:rsidP="00E91D70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6]</w:t>
      </w:r>
      <w:r>
        <w:rPr>
          <w:color w:val="000000"/>
          <w:szCs w:val="24"/>
        </w:rPr>
        <w:tab/>
      </w:r>
      <w:r>
        <w:t xml:space="preserve">Discussion/action </w:t>
      </w:r>
      <w:r w:rsidRPr="00496381">
        <w:rPr>
          <w:color w:val="000000"/>
          <w:szCs w:val="24"/>
        </w:rPr>
        <w:t>Farmer grants to help educate on soil health</w:t>
      </w:r>
      <w:r w:rsidR="006A22EE">
        <w:rPr>
          <w:color w:val="000000"/>
          <w:szCs w:val="24"/>
        </w:rPr>
        <w:t xml:space="preserve"> – </w:t>
      </w:r>
      <w:r w:rsidR="00FE3549">
        <w:rPr>
          <w:color w:val="000000"/>
          <w:szCs w:val="24"/>
        </w:rPr>
        <w:t xml:space="preserve">Discussed. Topic terminated. </w:t>
      </w:r>
      <w:r w:rsidR="00FE3549">
        <w:rPr>
          <w:color w:val="000000"/>
          <w:szCs w:val="24"/>
        </w:rPr>
        <w:br/>
      </w:r>
    </w:p>
    <w:p w:rsidR="00E91D70" w:rsidRDefault="00E91D70" w:rsidP="00FE3549">
      <w:pPr>
        <w:ind w:left="1440" w:hanging="720"/>
        <w:rPr>
          <w:color w:val="000000"/>
          <w:szCs w:val="24"/>
        </w:rPr>
      </w:pPr>
      <w:r>
        <w:rPr>
          <w:color w:val="000000"/>
          <w:szCs w:val="24"/>
        </w:rPr>
        <w:t>7]</w:t>
      </w:r>
      <w:r>
        <w:rPr>
          <w:color w:val="000000"/>
          <w:szCs w:val="24"/>
        </w:rPr>
        <w:tab/>
      </w:r>
      <w:r>
        <w:t xml:space="preserve">Discussion/action </w:t>
      </w:r>
      <w:r w:rsidRPr="00496381">
        <w:rPr>
          <w:color w:val="000000"/>
          <w:szCs w:val="24"/>
        </w:rPr>
        <w:t>After Memorial Day Farm Tour (similar to Double S)</w:t>
      </w:r>
      <w:r w:rsidR="006A22EE">
        <w:rPr>
          <w:color w:val="000000"/>
          <w:szCs w:val="24"/>
        </w:rPr>
        <w:t xml:space="preserve"> – </w:t>
      </w:r>
      <w:r w:rsidR="00FE3549">
        <w:rPr>
          <w:color w:val="000000"/>
          <w:szCs w:val="24"/>
        </w:rPr>
        <w:t>C. Crane and T. Meekma will discuss and follow-up with Mike Sorge (DNR).</w:t>
      </w:r>
      <w:r w:rsidR="00FE3549">
        <w:rPr>
          <w:color w:val="000000"/>
          <w:szCs w:val="24"/>
        </w:rPr>
        <w:br/>
      </w:r>
    </w:p>
    <w:p w:rsidR="00E91D70" w:rsidRPr="006A22EE" w:rsidRDefault="00E91D70" w:rsidP="00E91D70">
      <w:pPr>
        <w:rPr>
          <w:b/>
          <w:color w:val="000000"/>
          <w:szCs w:val="24"/>
        </w:rPr>
      </w:pPr>
      <w:r w:rsidRPr="006A22EE">
        <w:rPr>
          <w:b/>
          <w:color w:val="000000"/>
          <w:szCs w:val="24"/>
        </w:rPr>
        <w:t>New business:</w:t>
      </w:r>
    </w:p>
    <w:p w:rsidR="00FE3549" w:rsidRDefault="00E91D70" w:rsidP="00FE3549">
      <w:pPr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FE3549">
        <w:rPr>
          <w:color w:val="000000"/>
          <w:szCs w:val="24"/>
        </w:rPr>
        <w:t>1]</w:t>
      </w:r>
      <w:r w:rsidR="00FE3549">
        <w:rPr>
          <w:color w:val="000000"/>
          <w:szCs w:val="24"/>
        </w:rPr>
        <w:tab/>
        <w:t>Discussion/action Rags/debris in sanitary system</w:t>
      </w:r>
      <w:r w:rsidR="00CB4ED2">
        <w:rPr>
          <w:color w:val="000000"/>
          <w:szCs w:val="24"/>
        </w:rPr>
        <w:t xml:space="preserve"> – Discussed.</w:t>
      </w:r>
      <w:r w:rsidR="00CB4ED2">
        <w:rPr>
          <w:color w:val="000000"/>
          <w:szCs w:val="24"/>
        </w:rPr>
        <w:br/>
      </w:r>
    </w:p>
    <w:p w:rsidR="00FE3549" w:rsidRDefault="00FE3549" w:rsidP="00FE3549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2]</w:t>
      </w:r>
      <w:r>
        <w:rPr>
          <w:color w:val="000000"/>
          <w:szCs w:val="24"/>
        </w:rPr>
        <w:tab/>
        <w:t>Discussion/action Tom White Farm</w:t>
      </w:r>
      <w:r w:rsidR="00CB4ED2">
        <w:rPr>
          <w:color w:val="000000"/>
          <w:szCs w:val="24"/>
        </w:rPr>
        <w:t xml:space="preserve"> – M. Cypert will meet with Tom White to discuss further.</w:t>
      </w:r>
      <w:r w:rsidR="00CB4ED2">
        <w:rPr>
          <w:color w:val="000000"/>
          <w:szCs w:val="24"/>
        </w:rPr>
        <w:br/>
      </w:r>
    </w:p>
    <w:p w:rsidR="00FE3549" w:rsidRDefault="00FE3549" w:rsidP="00CB4ED2">
      <w:pPr>
        <w:ind w:left="1440" w:hanging="720"/>
        <w:rPr>
          <w:color w:val="000000"/>
          <w:szCs w:val="24"/>
        </w:rPr>
      </w:pPr>
      <w:r>
        <w:rPr>
          <w:color w:val="000000"/>
          <w:szCs w:val="24"/>
        </w:rPr>
        <w:t>3]</w:t>
      </w:r>
      <w:r>
        <w:rPr>
          <w:color w:val="000000"/>
          <w:szCs w:val="24"/>
        </w:rPr>
        <w:tab/>
        <w:t>Discussion/action UW- Stevens Point Lakes Convention</w:t>
      </w:r>
      <w:r w:rsidR="00CB4ED2">
        <w:rPr>
          <w:color w:val="000000"/>
          <w:szCs w:val="24"/>
        </w:rPr>
        <w:t xml:space="preserve"> – Tabled. T. Meekma and M. Cypert will review the event’s agenda.</w:t>
      </w:r>
      <w:r w:rsidR="00CB4ED2">
        <w:rPr>
          <w:color w:val="000000"/>
          <w:szCs w:val="24"/>
        </w:rPr>
        <w:br/>
      </w:r>
    </w:p>
    <w:p w:rsidR="00FE3549" w:rsidRDefault="00FE3549" w:rsidP="00FE3549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4]</w:t>
      </w:r>
      <w:r>
        <w:rPr>
          <w:color w:val="000000"/>
          <w:szCs w:val="24"/>
        </w:rPr>
        <w:tab/>
        <w:t>Discussion/action Lake Management Plan update</w:t>
      </w:r>
      <w:r w:rsidR="00CB4ED2">
        <w:rPr>
          <w:color w:val="000000"/>
          <w:szCs w:val="24"/>
        </w:rPr>
        <w:t xml:space="preserve"> – Tabled.</w:t>
      </w:r>
      <w:r w:rsidR="00CB4ED2">
        <w:rPr>
          <w:color w:val="000000"/>
          <w:szCs w:val="24"/>
        </w:rPr>
        <w:br/>
      </w:r>
    </w:p>
    <w:p w:rsidR="00E91D70" w:rsidRPr="00496381" w:rsidRDefault="00FE3549" w:rsidP="00CB4ED2">
      <w:pPr>
        <w:ind w:firstLine="720"/>
        <w:rPr>
          <w:color w:val="000000"/>
          <w:szCs w:val="24"/>
        </w:rPr>
      </w:pPr>
      <w:r>
        <w:rPr>
          <w:color w:val="000000"/>
          <w:szCs w:val="24"/>
        </w:rPr>
        <w:t>5]</w:t>
      </w:r>
      <w:r>
        <w:rPr>
          <w:color w:val="000000"/>
          <w:szCs w:val="24"/>
        </w:rPr>
        <w:tab/>
        <w:t xml:space="preserve">Discussion/action </w:t>
      </w:r>
      <w:r w:rsidRPr="00102B78">
        <w:rPr>
          <w:color w:val="000000"/>
          <w:szCs w:val="22"/>
        </w:rPr>
        <w:t>Manure Management Field Day for Lake Residents</w:t>
      </w:r>
      <w:r w:rsidR="00CB4ED2">
        <w:rPr>
          <w:color w:val="000000"/>
          <w:szCs w:val="22"/>
        </w:rPr>
        <w:t xml:space="preserve"> – Tabled.</w:t>
      </w:r>
    </w:p>
    <w:p w:rsidR="007D54DD" w:rsidRPr="00830310" w:rsidRDefault="00F9491D" w:rsidP="00BD5BD4">
      <w:pPr>
        <w:pStyle w:val="NoSpacing"/>
        <w:jc w:val="both"/>
        <w:rPr>
          <w:sz w:val="22"/>
        </w:rPr>
      </w:pPr>
      <w:r>
        <w:t xml:space="preserve"> </w:t>
      </w:r>
    </w:p>
    <w:p w:rsidR="00A941B0" w:rsidRDefault="002F7335" w:rsidP="00885EAF">
      <w:pPr>
        <w:pStyle w:val="NoSpacing"/>
        <w:jc w:val="both"/>
      </w:pPr>
      <w:proofErr w:type="gramStart"/>
      <w:r>
        <w:t>Motion by</w:t>
      </w:r>
      <w:r w:rsidR="00B067D9">
        <w:t xml:space="preserve"> </w:t>
      </w:r>
      <w:r w:rsidR="003F6BEB">
        <w:t>C. Witkowski</w:t>
      </w:r>
      <w:r w:rsidR="00C14CAC">
        <w:t>, second</w:t>
      </w:r>
      <w:r w:rsidR="001A39DD">
        <w:t xml:space="preserve"> </w:t>
      </w:r>
      <w:r w:rsidR="00B067D9">
        <w:t xml:space="preserve">C. </w:t>
      </w:r>
      <w:r w:rsidR="003F6BEB">
        <w:t xml:space="preserve">Crane, </w:t>
      </w:r>
      <w:r w:rsidR="00C14CAC">
        <w:t>to pay the District’s bills.</w:t>
      </w:r>
      <w:proofErr w:type="gramEnd"/>
      <w:r w:rsidR="00C14CAC">
        <w:t xml:space="preserve"> All yes. Motion carried.</w:t>
      </w:r>
    </w:p>
    <w:p w:rsidR="00A941B0" w:rsidRPr="00830310" w:rsidRDefault="00A941B0" w:rsidP="00885EAF">
      <w:pPr>
        <w:pStyle w:val="NoSpacing"/>
        <w:jc w:val="both"/>
        <w:rPr>
          <w:sz w:val="22"/>
        </w:rPr>
      </w:pPr>
    </w:p>
    <w:p w:rsidR="00AB02B4" w:rsidRDefault="00613B43" w:rsidP="00885EAF">
      <w:pPr>
        <w:pStyle w:val="NoSpacing"/>
        <w:jc w:val="both"/>
      </w:pPr>
      <w:r>
        <w:t>Suggestions for the next agenda –</w:t>
      </w:r>
      <w:r w:rsidR="003B7178">
        <w:t xml:space="preserve"> </w:t>
      </w:r>
      <w:r w:rsidR="00C14CAC">
        <w:t>Old business topic</w:t>
      </w:r>
      <w:r w:rsidR="00F626BA">
        <w:t>s</w:t>
      </w:r>
      <w:r w:rsidR="0017029E">
        <w:t xml:space="preserve"> 1-3, 5, </w:t>
      </w:r>
      <w:r w:rsidR="003F6BEB">
        <w:t>7</w:t>
      </w:r>
      <w:r w:rsidR="0017029E">
        <w:t xml:space="preserve">, </w:t>
      </w:r>
      <w:proofErr w:type="gramStart"/>
      <w:r w:rsidR="0017029E">
        <w:t>New</w:t>
      </w:r>
      <w:proofErr w:type="gramEnd"/>
      <w:r w:rsidR="0017029E">
        <w:t xml:space="preserve"> business topics 1-5. </w:t>
      </w:r>
    </w:p>
    <w:p w:rsidR="003C4CA2" w:rsidRPr="00830310" w:rsidRDefault="003C4CA2" w:rsidP="00885EAF">
      <w:pPr>
        <w:pStyle w:val="NoSpacing"/>
        <w:jc w:val="both"/>
        <w:rPr>
          <w:sz w:val="22"/>
        </w:rPr>
      </w:pPr>
    </w:p>
    <w:p w:rsidR="00613B43" w:rsidRDefault="00613B43" w:rsidP="00885EAF">
      <w:pPr>
        <w:pStyle w:val="NoSpacing"/>
        <w:jc w:val="both"/>
      </w:pPr>
      <w:r>
        <w:t xml:space="preserve">The next </w:t>
      </w:r>
      <w:r w:rsidR="003C4CA2">
        <w:t xml:space="preserve">regular </w:t>
      </w:r>
      <w:r>
        <w:t>meeting will be</w:t>
      </w:r>
      <w:r w:rsidR="003C4CA2">
        <w:t xml:space="preserve"> </w:t>
      </w:r>
      <w:r w:rsidR="0017029E">
        <w:t>March 7</w:t>
      </w:r>
      <w:r w:rsidR="0017029E" w:rsidRPr="0017029E">
        <w:rPr>
          <w:vertAlign w:val="superscript"/>
        </w:rPr>
        <w:t>th</w:t>
      </w:r>
      <w:r w:rsidR="003C4CA2">
        <w:t>,</w:t>
      </w:r>
      <w:r>
        <w:t xml:space="preserve"> 201</w:t>
      </w:r>
      <w:r w:rsidR="003B7178">
        <w:t>9</w:t>
      </w:r>
      <w:r w:rsidR="003B5B1B">
        <w:t>.</w:t>
      </w:r>
    </w:p>
    <w:p w:rsidR="00613B43" w:rsidRPr="00830310" w:rsidRDefault="00613B43" w:rsidP="00885EAF">
      <w:pPr>
        <w:pStyle w:val="NoSpacing"/>
        <w:jc w:val="both"/>
        <w:rPr>
          <w:sz w:val="22"/>
        </w:rPr>
      </w:pPr>
    </w:p>
    <w:p w:rsidR="00613B43" w:rsidRDefault="002B53F6" w:rsidP="00885EAF">
      <w:pPr>
        <w:pStyle w:val="NoSpacing"/>
        <w:jc w:val="both"/>
      </w:pPr>
      <w:r>
        <w:t>Motion by</w:t>
      </w:r>
      <w:r w:rsidR="003F6BEB">
        <w:t xml:space="preserve"> C. Witkowski</w:t>
      </w:r>
      <w:r>
        <w:t xml:space="preserve">, </w:t>
      </w:r>
      <w:r w:rsidR="00F24502">
        <w:t xml:space="preserve">second C. Crane, </w:t>
      </w:r>
      <w:bookmarkStart w:id="0" w:name="_GoBack"/>
      <w:bookmarkEnd w:id="0"/>
      <w:r w:rsidR="00F91938">
        <w:t>to adjourn. All yes. Motion carried.</w:t>
      </w:r>
    </w:p>
    <w:p w:rsidR="00613B43" w:rsidRDefault="00613B43" w:rsidP="00885EAF">
      <w:pPr>
        <w:pStyle w:val="NoSpacing"/>
        <w:jc w:val="both"/>
      </w:pPr>
    </w:p>
    <w:p w:rsidR="00613B43" w:rsidRDefault="00613B43" w:rsidP="00885EAF">
      <w:pPr>
        <w:pStyle w:val="NoSpacing"/>
        <w:jc w:val="both"/>
      </w:pPr>
      <w:r>
        <w:t>Respectfully submitted,</w:t>
      </w:r>
    </w:p>
    <w:p w:rsidR="00FA1480" w:rsidRPr="00C315B1" w:rsidRDefault="00A941B0" w:rsidP="00114885">
      <w:pPr>
        <w:pStyle w:val="NoSpacing"/>
        <w:jc w:val="both"/>
      </w:pPr>
      <w:r>
        <w:t>Michael Cypert</w:t>
      </w:r>
      <w:r w:rsidR="00BD25DD">
        <w:t xml:space="preserve">, </w:t>
      </w:r>
      <w:r>
        <w:t>Manager</w:t>
      </w:r>
      <w:r w:rsidR="00814163">
        <w:t>/Coordinator</w:t>
      </w:r>
    </w:p>
    <w:sectPr w:rsidR="00FA1480" w:rsidRPr="00C315B1" w:rsidSect="00420887">
      <w:headerReference w:type="default" r:id="rId8"/>
      <w:pgSz w:w="12240" w:h="15840"/>
      <w:pgMar w:top="540" w:right="720" w:bottom="63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4D" w:rsidRDefault="000F644D" w:rsidP="004304B9">
      <w:r>
        <w:separator/>
      </w:r>
    </w:p>
  </w:endnote>
  <w:endnote w:type="continuationSeparator" w:id="0">
    <w:p w:rsidR="000F644D" w:rsidRDefault="000F644D" w:rsidP="0043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4D" w:rsidRDefault="000F644D" w:rsidP="004304B9">
      <w:r>
        <w:separator/>
      </w:r>
    </w:p>
  </w:footnote>
  <w:footnote w:type="continuationSeparator" w:id="0">
    <w:p w:rsidR="000F644D" w:rsidRDefault="000F644D" w:rsidP="0043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B9" w:rsidRDefault="004304B9" w:rsidP="004304B9">
    <w:pPr>
      <w:pStyle w:val="NoSpacing"/>
      <w:jc w:val="both"/>
    </w:pPr>
    <w:r>
      <w:t>Regular Meeting –</w:t>
    </w:r>
    <w:r w:rsidR="00D209EF">
      <w:t xml:space="preserve"> </w:t>
    </w:r>
    <w:r w:rsidR="00381366">
      <w:t>February 25</w:t>
    </w:r>
    <w:r w:rsidR="00DC27D0" w:rsidRPr="00DC27D0">
      <w:rPr>
        <w:vertAlign w:val="superscript"/>
      </w:rPr>
      <w:t>th</w:t>
    </w:r>
    <w:r w:rsidR="00381366">
      <w:t>, 2019</w:t>
    </w:r>
  </w:p>
  <w:p w:rsidR="004304B9" w:rsidRDefault="004304B9" w:rsidP="004304B9">
    <w:pPr>
      <w:pStyle w:val="NoSpacing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856F3"/>
    <w:multiLevelType w:val="hybridMultilevel"/>
    <w:tmpl w:val="BBD2F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A3DCD"/>
    <w:multiLevelType w:val="hybridMultilevel"/>
    <w:tmpl w:val="72963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F04B1"/>
    <w:multiLevelType w:val="hybridMultilevel"/>
    <w:tmpl w:val="A4FAA4DE"/>
    <w:lvl w:ilvl="0" w:tplc="8B1E8CC2">
      <w:start w:val="1"/>
      <w:numFmt w:val="decimal"/>
      <w:lvlText w:val="%1."/>
      <w:lvlJc w:val="left"/>
      <w:pPr>
        <w:ind w:left="78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3444A20"/>
    <w:multiLevelType w:val="hybridMultilevel"/>
    <w:tmpl w:val="E3827B6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580051F2"/>
    <w:multiLevelType w:val="hybridMultilevel"/>
    <w:tmpl w:val="9E7C6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F678C4"/>
    <w:multiLevelType w:val="hybridMultilevel"/>
    <w:tmpl w:val="74204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1D2362"/>
    <w:multiLevelType w:val="hybridMultilevel"/>
    <w:tmpl w:val="B1AA3386"/>
    <w:lvl w:ilvl="0" w:tplc="13783E6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85"/>
    <w:rsid w:val="000107F1"/>
    <w:rsid w:val="00025DDC"/>
    <w:rsid w:val="000353CC"/>
    <w:rsid w:val="000467C0"/>
    <w:rsid w:val="00050ED6"/>
    <w:rsid w:val="000C44A7"/>
    <w:rsid w:val="000C5C80"/>
    <w:rsid w:val="000D126C"/>
    <w:rsid w:val="000D74F4"/>
    <w:rsid w:val="000F43D9"/>
    <w:rsid w:val="000F644D"/>
    <w:rsid w:val="00114885"/>
    <w:rsid w:val="00117FD4"/>
    <w:rsid w:val="00126B51"/>
    <w:rsid w:val="00130037"/>
    <w:rsid w:val="00137FCC"/>
    <w:rsid w:val="0017029E"/>
    <w:rsid w:val="001736FF"/>
    <w:rsid w:val="00182F18"/>
    <w:rsid w:val="00192BFB"/>
    <w:rsid w:val="001971A5"/>
    <w:rsid w:val="001A0E4F"/>
    <w:rsid w:val="001A39DD"/>
    <w:rsid w:val="001C214D"/>
    <w:rsid w:val="001C22D1"/>
    <w:rsid w:val="001C3FC4"/>
    <w:rsid w:val="001E303D"/>
    <w:rsid w:val="001E6DCF"/>
    <w:rsid w:val="00205618"/>
    <w:rsid w:val="00206252"/>
    <w:rsid w:val="0020660F"/>
    <w:rsid w:val="00220E5F"/>
    <w:rsid w:val="002241EA"/>
    <w:rsid w:val="00257FF2"/>
    <w:rsid w:val="00264591"/>
    <w:rsid w:val="00282410"/>
    <w:rsid w:val="002965A0"/>
    <w:rsid w:val="002A461A"/>
    <w:rsid w:val="002B53F6"/>
    <w:rsid w:val="002C05D4"/>
    <w:rsid w:val="002D43A1"/>
    <w:rsid w:val="002D7398"/>
    <w:rsid w:val="002E7BAD"/>
    <w:rsid w:val="002F2EA4"/>
    <w:rsid w:val="002F7335"/>
    <w:rsid w:val="003249EF"/>
    <w:rsid w:val="0033148E"/>
    <w:rsid w:val="00331C0F"/>
    <w:rsid w:val="00332118"/>
    <w:rsid w:val="00332BFD"/>
    <w:rsid w:val="00344EB3"/>
    <w:rsid w:val="00356FD4"/>
    <w:rsid w:val="00381366"/>
    <w:rsid w:val="00383640"/>
    <w:rsid w:val="0039103B"/>
    <w:rsid w:val="003B5B1B"/>
    <w:rsid w:val="003B7178"/>
    <w:rsid w:val="003C4CA2"/>
    <w:rsid w:val="003C54CB"/>
    <w:rsid w:val="003D0B09"/>
    <w:rsid w:val="003E0402"/>
    <w:rsid w:val="003F6BEB"/>
    <w:rsid w:val="004061F0"/>
    <w:rsid w:val="00420887"/>
    <w:rsid w:val="00424877"/>
    <w:rsid w:val="004304B9"/>
    <w:rsid w:val="004312EB"/>
    <w:rsid w:val="00442E27"/>
    <w:rsid w:val="004446F1"/>
    <w:rsid w:val="0047271B"/>
    <w:rsid w:val="00484796"/>
    <w:rsid w:val="00486A46"/>
    <w:rsid w:val="004B1CA9"/>
    <w:rsid w:val="004C79AE"/>
    <w:rsid w:val="004D7689"/>
    <w:rsid w:val="0051159D"/>
    <w:rsid w:val="00522D1A"/>
    <w:rsid w:val="00530D1A"/>
    <w:rsid w:val="00532E4B"/>
    <w:rsid w:val="00574472"/>
    <w:rsid w:val="005842BF"/>
    <w:rsid w:val="005A09C3"/>
    <w:rsid w:val="005A4774"/>
    <w:rsid w:val="005B14D5"/>
    <w:rsid w:val="005B2060"/>
    <w:rsid w:val="005B4A08"/>
    <w:rsid w:val="005B70F3"/>
    <w:rsid w:val="005C0B90"/>
    <w:rsid w:val="005C5848"/>
    <w:rsid w:val="00613B43"/>
    <w:rsid w:val="00621743"/>
    <w:rsid w:val="00622ACA"/>
    <w:rsid w:val="00630467"/>
    <w:rsid w:val="00635839"/>
    <w:rsid w:val="006452BE"/>
    <w:rsid w:val="00646FD8"/>
    <w:rsid w:val="006518DB"/>
    <w:rsid w:val="006525D2"/>
    <w:rsid w:val="00654C83"/>
    <w:rsid w:val="006667C9"/>
    <w:rsid w:val="00686141"/>
    <w:rsid w:val="006A22EE"/>
    <w:rsid w:val="006C5EA5"/>
    <w:rsid w:val="006E666E"/>
    <w:rsid w:val="006F4EEC"/>
    <w:rsid w:val="006F7CE0"/>
    <w:rsid w:val="0074573F"/>
    <w:rsid w:val="0074580B"/>
    <w:rsid w:val="007466EE"/>
    <w:rsid w:val="007A1893"/>
    <w:rsid w:val="007B2481"/>
    <w:rsid w:val="007C00ED"/>
    <w:rsid w:val="007C0166"/>
    <w:rsid w:val="007D21DE"/>
    <w:rsid w:val="007D3C71"/>
    <w:rsid w:val="007D54DD"/>
    <w:rsid w:val="007F1447"/>
    <w:rsid w:val="00814163"/>
    <w:rsid w:val="00822439"/>
    <w:rsid w:val="008236ED"/>
    <w:rsid w:val="00830310"/>
    <w:rsid w:val="00842AA1"/>
    <w:rsid w:val="0086309A"/>
    <w:rsid w:val="00863AA9"/>
    <w:rsid w:val="0086771B"/>
    <w:rsid w:val="0087177D"/>
    <w:rsid w:val="00884A17"/>
    <w:rsid w:val="00885EAF"/>
    <w:rsid w:val="0089257A"/>
    <w:rsid w:val="008A4E5B"/>
    <w:rsid w:val="008B1CA3"/>
    <w:rsid w:val="008D23BE"/>
    <w:rsid w:val="008E1E8E"/>
    <w:rsid w:val="008E7BCE"/>
    <w:rsid w:val="00901311"/>
    <w:rsid w:val="00912751"/>
    <w:rsid w:val="00916379"/>
    <w:rsid w:val="00932B5A"/>
    <w:rsid w:val="0093797D"/>
    <w:rsid w:val="00945B03"/>
    <w:rsid w:val="0095451B"/>
    <w:rsid w:val="009652C8"/>
    <w:rsid w:val="00967EFA"/>
    <w:rsid w:val="009901F2"/>
    <w:rsid w:val="009B7F6E"/>
    <w:rsid w:val="009C314B"/>
    <w:rsid w:val="009C6DB2"/>
    <w:rsid w:val="009D4EBF"/>
    <w:rsid w:val="00A04FD5"/>
    <w:rsid w:val="00A17DCF"/>
    <w:rsid w:val="00A25DC2"/>
    <w:rsid w:val="00A320B7"/>
    <w:rsid w:val="00A7576E"/>
    <w:rsid w:val="00A83F81"/>
    <w:rsid w:val="00A93B28"/>
    <w:rsid w:val="00A941B0"/>
    <w:rsid w:val="00AA275A"/>
    <w:rsid w:val="00AA4AA7"/>
    <w:rsid w:val="00AB02B4"/>
    <w:rsid w:val="00AC00FB"/>
    <w:rsid w:val="00AC171B"/>
    <w:rsid w:val="00AE086E"/>
    <w:rsid w:val="00B067D9"/>
    <w:rsid w:val="00B2538B"/>
    <w:rsid w:val="00B25F08"/>
    <w:rsid w:val="00B3361B"/>
    <w:rsid w:val="00B50797"/>
    <w:rsid w:val="00B6450C"/>
    <w:rsid w:val="00B75D2C"/>
    <w:rsid w:val="00BC08D0"/>
    <w:rsid w:val="00BC46A5"/>
    <w:rsid w:val="00BD25DD"/>
    <w:rsid w:val="00BD5BD4"/>
    <w:rsid w:val="00BE1E40"/>
    <w:rsid w:val="00BE4BCB"/>
    <w:rsid w:val="00BE6573"/>
    <w:rsid w:val="00BE79B3"/>
    <w:rsid w:val="00BF0DBD"/>
    <w:rsid w:val="00C14CAC"/>
    <w:rsid w:val="00C30D0F"/>
    <w:rsid w:val="00C315B1"/>
    <w:rsid w:val="00C43C17"/>
    <w:rsid w:val="00C804DE"/>
    <w:rsid w:val="00C85B66"/>
    <w:rsid w:val="00C97AB6"/>
    <w:rsid w:val="00CB14BB"/>
    <w:rsid w:val="00CB4229"/>
    <w:rsid w:val="00CB4ED2"/>
    <w:rsid w:val="00CC58EB"/>
    <w:rsid w:val="00CE394D"/>
    <w:rsid w:val="00CE42B7"/>
    <w:rsid w:val="00D10781"/>
    <w:rsid w:val="00D200F9"/>
    <w:rsid w:val="00D209EF"/>
    <w:rsid w:val="00D337D0"/>
    <w:rsid w:val="00D37738"/>
    <w:rsid w:val="00D51CA5"/>
    <w:rsid w:val="00D52694"/>
    <w:rsid w:val="00DB0D0E"/>
    <w:rsid w:val="00DB58A3"/>
    <w:rsid w:val="00DC27D0"/>
    <w:rsid w:val="00DD107F"/>
    <w:rsid w:val="00DD41F8"/>
    <w:rsid w:val="00DD4B79"/>
    <w:rsid w:val="00DF1950"/>
    <w:rsid w:val="00DF651E"/>
    <w:rsid w:val="00E307B1"/>
    <w:rsid w:val="00E31791"/>
    <w:rsid w:val="00E42DBB"/>
    <w:rsid w:val="00E567C1"/>
    <w:rsid w:val="00E77B9E"/>
    <w:rsid w:val="00E91D70"/>
    <w:rsid w:val="00EA1277"/>
    <w:rsid w:val="00EA590D"/>
    <w:rsid w:val="00EA7CC6"/>
    <w:rsid w:val="00EF1B32"/>
    <w:rsid w:val="00EF3AA3"/>
    <w:rsid w:val="00EF5DD1"/>
    <w:rsid w:val="00EF7F35"/>
    <w:rsid w:val="00F00B5B"/>
    <w:rsid w:val="00F17A5C"/>
    <w:rsid w:val="00F24502"/>
    <w:rsid w:val="00F364DC"/>
    <w:rsid w:val="00F435E4"/>
    <w:rsid w:val="00F450AE"/>
    <w:rsid w:val="00F626BA"/>
    <w:rsid w:val="00F708E5"/>
    <w:rsid w:val="00F91938"/>
    <w:rsid w:val="00F9491D"/>
    <w:rsid w:val="00FA1480"/>
    <w:rsid w:val="00FB21B2"/>
    <w:rsid w:val="00FE3549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C"/>
    <w:pPr>
      <w:widowControl w:val="0"/>
      <w:spacing w:after="0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88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04B9"/>
  </w:style>
  <w:style w:type="paragraph" w:styleId="Footer">
    <w:name w:val="footer"/>
    <w:basedOn w:val="Normal"/>
    <w:link w:val="Foot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04B9"/>
  </w:style>
  <w:style w:type="paragraph" w:styleId="ListParagraph">
    <w:name w:val="List Paragraph"/>
    <w:basedOn w:val="Normal"/>
    <w:uiPriority w:val="34"/>
    <w:qFormat/>
    <w:rsid w:val="00622ACA"/>
    <w:pPr>
      <w:widowControl/>
      <w:spacing w:after="200"/>
      <w:ind w:left="720"/>
      <w:contextualSpacing/>
    </w:pPr>
    <w:rPr>
      <w:rFonts w:eastAsiaTheme="minorHAnsi"/>
      <w:snapToGrid/>
      <w:szCs w:val="22"/>
    </w:rPr>
  </w:style>
  <w:style w:type="paragraph" w:customStyle="1" w:styleId="Default">
    <w:name w:val="Default"/>
    <w:rsid w:val="00C43C17"/>
    <w:pPr>
      <w:autoSpaceDE w:val="0"/>
      <w:autoSpaceDN w:val="0"/>
      <w:adjustRightInd w:val="0"/>
      <w:spacing w:after="0"/>
    </w:pPr>
    <w:rPr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DC"/>
    <w:pPr>
      <w:widowControl w:val="0"/>
      <w:spacing w:after="0"/>
    </w:pPr>
    <w:rPr>
      <w:rFonts w:eastAsia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488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304B9"/>
  </w:style>
  <w:style w:type="paragraph" w:styleId="Footer">
    <w:name w:val="footer"/>
    <w:basedOn w:val="Normal"/>
    <w:link w:val="FooterChar"/>
    <w:uiPriority w:val="99"/>
    <w:unhideWhenUsed/>
    <w:rsid w:val="004304B9"/>
    <w:pPr>
      <w:widowControl/>
      <w:tabs>
        <w:tab w:val="center" w:pos="4680"/>
        <w:tab w:val="right" w:pos="9360"/>
      </w:tabs>
    </w:pPr>
    <w:rPr>
      <w:rFonts w:eastAsiaTheme="minorHAnsi"/>
      <w:snapToGrid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304B9"/>
  </w:style>
  <w:style w:type="paragraph" w:styleId="ListParagraph">
    <w:name w:val="List Paragraph"/>
    <w:basedOn w:val="Normal"/>
    <w:uiPriority w:val="34"/>
    <w:qFormat/>
    <w:rsid w:val="00622ACA"/>
    <w:pPr>
      <w:widowControl/>
      <w:spacing w:after="200"/>
      <w:ind w:left="720"/>
      <w:contextualSpacing/>
    </w:pPr>
    <w:rPr>
      <w:rFonts w:eastAsiaTheme="minorHAnsi"/>
      <w:snapToGrid/>
      <w:szCs w:val="22"/>
    </w:rPr>
  </w:style>
  <w:style w:type="paragraph" w:customStyle="1" w:styleId="Default">
    <w:name w:val="Default"/>
    <w:rsid w:val="00C43C17"/>
    <w:pPr>
      <w:autoSpaceDE w:val="0"/>
      <w:autoSpaceDN w:val="0"/>
      <w:adjustRightInd w:val="0"/>
      <w:spacing w:after="0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Inland Lake District</dc:creator>
  <cp:lastModifiedBy>Inland Lake District</cp:lastModifiedBy>
  <cp:revision>17</cp:revision>
  <cp:lastPrinted>2019-02-25T13:47:00Z</cp:lastPrinted>
  <dcterms:created xsi:type="dcterms:W3CDTF">2019-03-04T19:55:00Z</dcterms:created>
  <dcterms:modified xsi:type="dcterms:W3CDTF">2019-03-05T17:57:00Z</dcterms:modified>
</cp:coreProperties>
</file>